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0BAA" w14:textId="7618EBA6" w:rsidR="006E0BBB" w:rsidRPr="00E37E56" w:rsidRDefault="006E0BBB" w:rsidP="00E37E56">
      <w:pPr>
        <w:rPr>
          <w:rFonts w:ascii="Arial" w:eastAsia="Times New Roman" w:hAnsi="Arial" w:cs="Arial"/>
          <w:sz w:val="24"/>
          <w:szCs w:val="24"/>
          <w:lang w:val="en"/>
        </w:rPr>
      </w:pPr>
      <w:r w:rsidRPr="00E37E56">
        <w:rPr>
          <w:rFonts w:ascii="Arial" w:hAnsi="Arial" w:cs="Arial"/>
          <w:noProof/>
        </w:rPr>
        <w:drawing>
          <wp:inline distT="0" distB="0" distL="0" distR="0" wp14:anchorId="1132EED8" wp14:editId="4A604BD2">
            <wp:extent cx="479661" cy="481793"/>
            <wp:effectExtent l="0" t="0" r="0" b="0"/>
            <wp:docPr id="1580800550" name="Picture 1" descr="A red sign with white text and a book and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800550" name="Picture 1" descr="A red sign with white text and a book and pencil&#10;&#10;Description automatically generated"/>
                    <pic:cNvPicPr/>
                  </pic:nvPicPr>
                  <pic:blipFill>
                    <a:blip r:embed="rId10"/>
                    <a:stretch>
                      <a:fillRect/>
                    </a:stretch>
                  </pic:blipFill>
                  <pic:spPr>
                    <a:xfrm>
                      <a:off x="0" y="0"/>
                      <a:ext cx="497907" cy="500120"/>
                    </a:xfrm>
                    <a:prstGeom prst="rect">
                      <a:avLst/>
                    </a:prstGeom>
                  </pic:spPr>
                </pic:pic>
              </a:graphicData>
            </a:graphic>
          </wp:inline>
        </w:drawing>
      </w:r>
      <w:r w:rsidRPr="00E37E56">
        <w:rPr>
          <w:rFonts w:ascii="Arial" w:eastAsia="Times New Roman" w:hAnsi="Arial" w:cs="Arial"/>
          <w:sz w:val="24"/>
          <w:szCs w:val="24"/>
          <w:lang w:val="en"/>
        </w:rPr>
        <w:t xml:space="preserve">   </w:t>
      </w:r>
      <w:r w:rsidR="00E37E56" w:rsidRPr="00E37E56">
        <w:rPr>
          <w:rFonts w:ascii="Arial" w:hAnsi="Arial" w:cs="Arial"/>
          <w:noProof/>
        </w:rPr>
        <w:drawing>
          <wp:inline distT="0" distB="0" distL="0" distR="0" wp14:anchorId="45BEDE95" wp14:editId="6490FA1D">
            <wp:extent cx="368300" cy="471423"/>
            <wp:effectExtent l="0" t="0" r="0" b="5080"/>
            <wp:docPr id="59135718" name="Picture 1" descr="A white icon with a stack of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35718" name="Picture 1" descr="A white icon with a stack of books&#10;&#10;Description automatically generated"/>
                    <pic:cNvPicPr/>
                  </pic:nvPicPr>
                  <pic:blipFill>
                    <a:blip r:embed="rId11"/>
                    <a:stretch>
                      <a:fillRect/>
                    </a:stretch>
                  </pic:blipFill>
                  <pic:spPr>
                    <a:xfrm>
                      <a:off x="0" y="0"/>
                      <a:ext cx="399106" cy="510854"/>
                    </a:xfrm>
                    <a:prstGeom prst="rect">
                      <a:avLst/>
                    </a:prstGeom>
                  </pic:spPr>
                </pic:pic>
              </a:graphicData>
            </a:graphic>
          </wp:inline>
        </w:drawing>
      </w:r>
      <w:r w:rsidRPr="00E37E56">
        <w:rPr>
          <w:rFonts w:ascii="Arial" w:eastAsia="Times New Roman" w:hAnsi="Arial" w:cs="Arial"/>
          <w:sz w:val="24"/>
          <w:szCs w:val="24"/>
          <w:lang w:val="en"/>
        </w:rPr>
        <w:t xml:space="preserve">                                                                                                                    </w:t>
      </w:r>
      <w:r w:rsidR="00E37E56" w:rsidRPr="00E37E56">
        <w:rPr>
          <w:rFonts w:ascii="Arial" w:hAnsi="Arial" w:cs="Arial"/>
          <w:noProof/>
        </w:rPr>
        <w:drawing>
          <wp:inline distT="0" distB="0" distL="0" distR="0" wp14:anchorId="35152F8C" wp14:editId="08CDEB99">
            <wp:extent cx="482600" cy="467384"/>
            <wp:effectExtent l="0" t="0" r="0" b="0"/>
            <wp:docPr id="650701197" name="Picture 1" descr="A logo for a nurs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701197" name="Picture 1" descr="A logo for a nursery&#10;&#10;Description automatically generated"/>
                    <pic:cNvPicPr/>
                  </pic:nvPicPr>
                  <pic:blipFill>
                    <a:blip r:embed="rId12"/>
                    <a:stretch>
                      <a:fillRect/>
                    </a:stretch>
                  </pic:blipFill>
                  <pic:spPr>
                    <a:xfrm>
                      <a:off x="0" y="0"/>
                      <a:ext cx="491207" cy="475719"/>
                    </a:xfrm>
                    <a:prstGeom prst="rect">
                      <a:avLst/>
                    </a:prstGeom>
                  </pic:spPr>
                </pic:pic>
              </a:graphicData>
            </a:graphic>
          </wp:inline>
        </w:drawing>
      </w:r>
      <w:r w:rsidRPr="00E37E56">
        <w:rPr>
          <w:rFonts w:ascii="Arial" w:eastAsia="Times New Roman" w:hAnsi="Arial" w:cs="Arial"/>
          <w:sz w:val="24"/>
          <w:szCs w:val="24"/>
          <w:lang w:val="en"/>
        </w:rPr>
        <w:t xml:space="preserve">                   </w:t>
      </w:r>
    </w:p>
    <w:p w14:paraId="73F9F94F" w14:textId="77777777" w:rsidR="006E0BBB" w:rsidRPr="00E37E56" w:rsidRDefault="006E0BBB" w:rsidP="006E0BBB">
      <w:pPr>
        <w:jc w:val="center"/>
        <w:rPr>
          <w:rFonts w:ascii="Arial" w:eastAsia="Times New Roman" w:hAnsi="Arial" w:cs="Arial"/>
          <w:sz w:val="24"/>
          <w:szCs w:val="24"/>
          <w:u w:val="single"/>
          <w:lang w:val="en"/>
        </w:rPr>
      </w:pPr>
      <w:r w:rsidRPr="00E37E56">
        <w:rPr>
          <w:rFonts w:ascii="Arial" w:eastAsia="Times New Roman" w:hAnsi="Arial" w:cs="Arial"/>
          <w:sz w:val="24"/>
          <w:szCs w:val="24"/>
          <w:u w:val="single"/>
          <w:lang w:val="en"/>
        </w:rPr>
        <w:t>Mentoring Policy: Expectations of Staff while Mentoring a Student Teacher</w:t>
      </w:r>
    </w:p>
    <w:p w14:paraId="16A74096" w14:textId="1CCDC70F" w:rsidR="006E0BBB" w:rsidRPr="00E37E56" w:rsidRDefault="006E0BBB" w:rsidP="006E0BBB">
      <w:pPr>
        <w:rPr>
          <w:rFonts w:ascii="Arial" w:eastAsia="Times New Roman" w:hAnsi="Arial" w:cs="Arial"/>
          <w:sz w:val="24"/>
          <w:szCs w:val="24"/>
          <w:lang w:val="en"/>
        </w:rPr>
      </w:pPr>
      <w:r w:rsidRPr="00E37E56">
        <w:rPr>
          <w:rFonts w:ascii="Arial" w:eastAsia="Times New Roman" w:hAnsi="Arial" w:cs="Arial"/>
          <w:sz w:val="24"/>
          <w:szCs w:val="24"/>
          <w:lang w:val="en"/>
        </w:rPr>
        <w:br/>
        <w:t>At Durris school, we believe in offering a supportive and enriching environment to student teachers, enabling them to develop their skills and confidence in the teaching profession. As mentors, it is crucial that we provide effective guidance and create opportunities for our student teachers to learn and grow</w:t>
      </w:r>
      <w:r w:rsidR="00DB383E" w:rsidRPr="00E37E56">
        <w:rPr>
          <w:rFonts w:ascii="Arial" w:eastAsia="Times New Roman" w:hAnsi="Arial" w:cs="Arial"/>
          <w:sz w:val="24"/>
          <w:szCs w:val="24"/>
          <w:lang w:val="en"/>
        </w:rPr>
        <w:t xml:space="preserve"> </w:t>
      </w:r>
      <w:proofErr w:type="gramStart"/>
      <w:r w:rsidR="00DB383E" w:rsidRPr="00E37E56">
        <w:rPr>
          <w:rFonts w:ascii="Arial" w:eastAsia="Times New Roman" w:hAnsi="Arial" w:cs="Arial"/>
          <w:sz w:val="24"/>
          <w:szCs w:val="24"/>
          <w:lang w:val="en"/>
        </w:rPr>
        <w:t>in order to</w:t>
      </w:r>
      <w:proofErr w:type="gramEnd"/>
      <w:r w:rsidR="00DB383E" w:rsidRPr="00E37E56">
        <w:rPr>
          <w:rFonts w:ascii="Arial" w:eastAsia="Times New Roman" w:hAnsi="Arial" w:cs="Arial"/>
          <w:sz w:val="24"/>
          <w:szCs w:val="24"/>
          <w:lang w:val="en"/>
        </w:rPr>
        <w:t xml:space="preserve"> ensure children receive quality education (UNCRC Article 28, Global Goal 4)</w:t>
      </w:r>
      <w:r w:rsidRPr="00E37E56">
        <w:rPr>
          <w:rFonts w:ascii="Arial" w:eastAsia="Times New Roman" w:hAnsi="Arial" w:cs="Arial"/>
          <w:sz w:val="24"/>
          <w:szCs w:val="24"/>
          <w:lang w:val="en"/>
        </w:rPr>
        <w:t>. This policy outlines the expectations for staff when mentoring a student teacher, including guidelines regarding time in class, time for staff preparation, and time for whole school development.</w:t>
      </w:r>
      <w:r w:rsidRPr="00E37E56">
        <w:rPr>
          <w:rFonts w:ascii="Arial" w:eastAsia="Times New Roman" w:hAnsi="Arial" w:cs="Arial"/>
          <w:sz w:val="24"/>
          <w:szCs w:val="24"/>
          <w:lang w:val="en"/>
        </w:rPr>
        <w:br/>
      </w:r>
      <w:r w:rsidRPr="00E37E56">
        <w:rPr>
          <w:rFonts w:ascii="Arial" w:eastAsia="Times New Roman" w:hAnsi="Arial" w:cs="Arial"/>
          <w:sz w:val="24"/>
          <w:szCs w:val="24"/>
          <w:lang w:val="en"/>
        </w:rPr>
        <w:br/>
        <w:t>1. Time in Class:</w:t>
      </w:r>
      <w:r w:rsidRPr="00E37E56">
        <w:rPr>
          <w:rFonts w:ascii="Arial" w:eastAsia="Times New Roman" w:hAnsi="Arial" w:cs="Arial"/>
          <w:sz w:val="24"/>
          <w:szCs w:val="24"/>
          <w:lang w:val="en"/>
        </w:rPr>
        <w:br/>
        <w:t>1.1 Mentors are expected to allocate regular and dedicated time for the student teacher to observe and participate in classroom teaching. This allows the student teacher to develop a deeper understanding of teaching strategies and techniques.</w:t>
      </w:r>
      <w:r w:rsidRPr="00E37E56">
        <w:rPr>
          <w:rFonts w:ascii="Arial" w:eastAsia="Times New Roman" w:hAnsi="Arial" w:cs="Arial"/>
          <w:sz w:val="24"/>
          <w:szCs w:val="24"/>
          <w:lang w:val="en"/>
        </w:rPr>
        <w:br/>
        <w:t>1.2 In line with university guidance, mentors should provide opportunities for the student teacher to gradually increase their teaching load over time, while ensuring ongoing support and feedback.</w:t>
      </w:r>
      <w:r w:rsidRPr="00E37E56">
        <w:rPr>
          <w:rFonts w:ascii="Arial" w:eastAsia="Times New Roman" w:hAnsi="Arial" w:cs="Arial"/>
          <w:sz w:val="24"/>
          <w:szCs w:val="24"/>
          <w:lang w:val="en"/>
        </w:rPr>
        <w:br/>
        <w:t>1.3 Mentors are encouraged to collaborate with the student teacher to plan lessons, providing guidance on curriculum alignment, differentiation, and effective classroom management strategies.</w:t>
      </w:r>
      <w:r w:rsidRPr="00E37E56">
        <w:rPr>
          <w:rFonts w:ascii="Arial" w:eastAsia="Times New Roman" w:hAnsi="Arial" w:cs="Arial"/>
          <w:sz w:val="24"/>
          <w:szCs w:val="24"/>
          <w:lang w:val="en"/>
        </w:rPr>
        <w:br/>
      </w:r>
      <w:r w:rsidRPr="00E37E56">
        <w:rPr>
          <w:rFonts w:ascii="Arial" w:eastAsia="Times New Roman" w:hAnsi="Arial" w:cs="Arial"/>
          <w:sz w:val="24"/>
          <w:szCs w:val="24"/>
          <w:lang w:val="en"/>
        </w:rPr>
        <w:br/>
        <w:t>2. Time for Student Reflection:</w:t>
      </w:r>
      <w:r w:rsidRPr="00E37E56">
        <w:rPr>
          <w:rFonts w:ascii="Arial" w:eastAsia="Times New Roman" w:hAnsi="Arial" w:cs="Arial"/>
          <w:sz w:val="24"/>
          <w:szCs w:val="24"/>
          <w:lang w:val="en"/>
        </w:rPr>
        <w:br/>
        <w:t>2.1 It is essential for mentors to allocate time for regular meetings with the student teacher outside of classroom hours. These meetings should focus on discussing lesson plans, reflecting on teaching practices, and addressing any concerns or questions.</w:t>
      </w:r>
      <w:r w:rsidRPr="00E37E56">
        <w:rPr>
          <w:rFonts w:ascii="Arial" w:eastAsia="Times New Roman" w:hAnsi="Arial" w:cs="Arial"/>
          <w:sz w:val="24"/>
          <w:szCs w:val="24"/>
          <w:lang w:val="en"/>
        </w:rPr>
        <w:br/>
        <w:t xml:space="preserve">2.2 Mentors should model effective planning and </w:t>
      </w:r>
      <w:proofErr w:type="spellStart"/>
      <w:r w:rsidRPr="00E37E56">
        <w:rPr>
          <w:rFonts w:ascii="Arial" w:eastAsia="Times New Roman" w:hAnsi="Arial" w:cs="Arial"/>
          <w:sz w:val="24"/>
          <w:szCs w:val="24"/>
          <w:lang w:val="en"/>
        </w:rPr>
        <w:t>organisation</w:t>
      </w:r>
      <w:proofErr w:type="spellEnd"/>
      <w:r w:rsidRPr="00E37E56">
        <w:rPr>
          <w:rFonts w:ascii="Arial" w:eastAsia="Times New Roman" w:hAnsi="Arial" w:cs="Arial"/>
          <w:sz w:val="24"/>
          <w:szCs w:val="24"/>
          <w:lang w:val="en"/>
        </w:rPr>
        <w:t xml:space="preserve"> skills, guiding the student teacher in areas such as designing engaging activities, selecting appropriate resources, and assessing student progress.</w:t>
      </w:r>
      <w:r w:rsidRPr="00E37E56">
        <w:rPr>
          <w:rFonts w:ascii="Arial" w:eastAsia="Times New Roman" w:hAnsi="Arial" w:cs="Arial"/>
          <w:sz w:val="24"/>
          <w:szCs w:val="24"/>
          <w:lang w:val="en"/>
        </w:rPr>
        <w:br/>
        <w:t>2.3 Mentors should encourage the student teacher to engage in personal reflection and professional self-development, supporting them in exploring current educational research and pedagogical approaches.</w:t>
      </w:r>
      <w:r w:rsidRPr="00E37E56">
        <w:rPr>
          <w:rFonts w:ascii="Arial" w:eastAsia="Times New Roman" w:hAnsi="Arial" w:cs="Arial"/>
          <w:sz w:val="24"/>
          <w:szCs w:val="24"/>
          <w:lang w:val="en"/>
        </w:rPr>
        <w:br/>
      </w:r>
      <w:r w:rsidRPr="00E37E56">
        <w:rPr>
          <w:rFonts w:ascii="Arial" w:eastAsia="Times New Roman" w:hAnsi="Arial" w:cs="Arial"/>
          <w:sz w:val="24"/>
          <w:szCs w:val="24"/>
          <w:lang w:val="en"/>
        </w:rPr>
        <w:br/>
        <w:t>3. Class Teacher Time Allocation</w:t>
      </w:r>
    </w:p>
    <w:p w14:paraId="29657B28" w14:textId="77777777" w:rsidR="006E0BBB" w:rsidRPr="00E37E56" w:rsidRDefault="006E0BBB" w:rsidP="006E0BBB">
      <w:pPr>
        <w:jc w:val="both"/>
        <w:rPr>
          <w:rFonts w:ascii="Arial" w:eastAsia="Times New Roman" w:hAnsi="Arial" w:cs="Arial"/>
          <w:sz w:val="24"/>
          <w:szCs w:val="24"/>
          <w:lang w:val="en"/>
        </w:rPr>
      </w:pPr>
      <w:r w:rsidRPr="00E37E56">
        <w:rPr>
          <w:rFonts w:ascii="Arial" w:eastAsia="Times New Roman" w:hAnsi="Arial" w:cs="Arial"/>
          <w:sz w:val="24"/>
          <w:szCs w:val="24"/>
          <w:lang w:val="en"/>
        </w:rPr>
        <w:t>When the student teacher is on continuous teaching responsibility, the mentor teacher’s time should be spent as follows:</w:t>
      </w:r>
    </w:p>
    <w:p w14:paraId="35327E01" w14:textId="77777777" w:rsidR="006E0BBB" w:rsidRPr="00E37E56" w:rsidRDefault="006E0BBB" w:rsidP="006E0BBB">
      <w:pPr>
        <w:pStyle w:val="ListParagraph"/>
        <w:numPr>
          <w:ilvl w:val="0"/>
          <w:numId w:val="1"/>
        </w:numPr>
        <w:jc w:val="both"/>
        <w:rPr>
          <w:rFonts w:ascii="Arial" w:eastAsia="Times New Roman" w:hAnsi="Arial" w:cs="Arial"/>
          <w:lang w:val="en"/>
        </w:rPr>
      </w:pPr>
      <w:r w:rsidRPr="00E37E56">
        <w:rPr>
          <w:rFonts w:ascii="Arial" w:eastAsia="Times New Roman" w:hAnsi="Arial" w:cs="Arial"/>
          <w:lang w:val="en"/>
        </w:rPr>
        <w:t xml:space="preserve">One third of the time for their own professional preparation and development. </w:t>
      </w:r>
    </w:p>
    <w:p w14:paraId="6D18C959" w14:textId="77777777" w:rsidR="006E0BBB" w:rsidRPr="00E37E56" w:rsidRDefault="006E0BBB" w:rsidP="006E0BBB">
      <w:pPr>
        <w:pStyle w:val="ListParagraph"/>
        <w:numPr>
          <w:ilvl w:val="0"/>
          <w:numId w:val="1"/>
        </w:numPr>
        <w:jc w:val="both"/>
        <w:rPr>
          <w:rFonts w:ascii="Arial" w:eastAsia="Times New Roman" w:hAnsi="Arial" w:cs="Arial"/>
          <w:lang w:val="en"/>
        </w:rPr>
      </w:pPr>
      <w:r w:rsidRPr="00E37E56">
        <w:rPr>
          <w:rFonts w:ascii="Arial" w:eastAsia="Times New Roman" w:hAnsi="Arial" w:cs="Arial"/>
          <w:lang w:val="en"/>
        </w:rPr>
        <w:t>One third of the time to work on whole-school developments in line with the School Improvement Plan, as guided by the Head Teacher.</w:t>
      </w:r>
    </w:p>
    <w:p w14:paraId="6AF14521" w14:textId="77777777" w:rsidR="006E0BBB" w:rsidRPr="00E37E56" w:rsidRDefault="006E0BBB" w:rsidP="006E0BBB">
      <w:pPr>
        <w:pStyle w:val="ListParagraph"/>
        <w:numPr>
          <w:ilvl w:val="0"/>
          <w:numId w:val="1"/>
        </w:numPr>
        <w:jc w:val="both"/>
        <w:rPr>
          <w:rFonts w:ascii="Arial" w:eastAsia="Times New Roman" w:hAnsi="Arial" w:cs="Arial"/>
          <w:lang w:val="en"/>
        </w:rPr>
      </w:pPr>
      <w:r w:rsidRPr="00E37E56">
        <w:rPr>
          <w:rFonts w:ascii="Arial" w:eastAsia="Times New Roman" w:hAnsi="Arial" w:cs="Arial"/>
          <w:lang w:val="en"/>
        </w:rPr>
        <w:t xml:space="preserve">One third of the time to provide cover for other class teachers to allow for development opportunities. </w:t>
      </w:r>
    </w:p>
    <w:p w14:paraId="29E2E335" w14:textId="7F7FAB42" w:rsidR="006E0BBB" w:rsidRPr="00E37E56" w:rsidRDefault="006E0BBB" w:rsidP="006E0BBB">
      <w:pPr>
        <w:jc w:val="both"/>
        <w:rPr>
          <w:rFonts w:ascii="Arial" w:eastAsia="Times New Roman" w:hAnsi="Arial" w:cs="Arial"/>
          <w:sz w:val="24"/>
          <w:szCs w:val="24"/>
          <w:lang w:val="en"/>
        </w:rPr>
      </w:pPr>
      <w:r w:rsidRPr="00E37E56">
        <w:rPr>
          <w:rFonts w:ascii="Arial" w:eastAsia="Times New Roman" w:hAnsi="Arial" w:cs="Arial"/>
          <w:sz w:val="24"/>
          <w:szCs w:val="24"/>
          <w:lang w:val="en"/>
        </w:rPr>
        <w:br/>
        <w:t>Effective mentoring plays a vital role in shaping the development of student teachers. By adhering to the expectations outlined in this policy, our mentors will enable student teachers to acquire the necessary skills, knowledge, and confidence to become outstanding educators.</w:t>
      </w:r>
    </w:p>
    <w:p w14:paraId="75C4AD4A" w14:textId="4A0911F7" w:rsidR="009759A1" w:rsidRPr="00E37E56" w:rsidRDefault="009759A1" w:rsidP="00DB383E">
      <w:pPr>
        <w:jc w:val="right"/>
        <w:rPr>
          <w:rFonts w:ascii="Arial" w:hAnsi="Arial" w:cs="Arial"/>
          <w:u w:val="single"/>
        </w:rPr>
      </w:pPr>
    </w:p>
    <w:sectPr w:rsidR="009759A1" w:rsidRPr="00E37E56" w:rsidSect="006E0BB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36ED" w14:textId="77777777" w:rsidR="00CA167F" w:rsidRDefault="00CA167F" w:rsidP="00E37E56">
      <w:pPr>
        <w:spacing w:after="0" w:line="240" w:lineRule="auto"/>
      </w:pPr>
      <w:r>
        <w:separator/>
      </w:r>
    </w:p>
  </w:endnote>
  <w:endnote w:type="continuationSeparator" w:id="0">
    <w:p w14:paraId="23801E16" w14:textId="77777777" w:rsidR="00CA167F" w:rsidRDefault="00CA167F" w:rsidP="00E3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952A" w14:textId="77777777" w:rsidR="006C183D" w:rsidRDefault="006C1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4008" w14:textId="463378C0" w:rsidR="00E37E56" w:rsidRDefault="00E37E56">
    <w:pPr>
      <w:pStyle w:val="Footer"/>
    </w:pPr>
    <w:r>
      <w:t>Completed: December 2023</w:t>
    </w:r>
  </w:p>
  <w:p w14:paraId="0B56881B" w14:textId="11B02916" w:rsidR="00E37E56" w:rsidRDefault="00E37E56">
    <w:pPr>
      <w:pStyle w:val="Footer"/>
    </w:pPr>
    <w:r>
      <w:t>Review: December 2026</w:t>
    </w:r>
  </w:p>
  <w:p w14:paraId="0DA2566D" w14:textId="77777777" w:rsidR="00E37E56" w:rsidRDefault="00E37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5E11" w14:textId="77777777" w:rsidR="006C183D" w:rsidRDefault="006C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7B55" w14:textId="77777777" w:rsidR="00CA167F" w:rsidRDefault="00CA167F" w:rsidP="00E37E56">
      <w:pPr>
        <w:spacing w:after="0" w:line="240" w:lineRule="auto"/>
      </w:pPr>
      <w:r>
        <w:separator/>
      </w:r>
    </w:p>
  </w:footnote>
  <w:footnote w:type="continuationSeparator" w:id="0">
    <w:p w14:paraId="46D6F4F1" w14:textId="77777777" w:rsidR="00CA167F" w:rsidRDefault="00CA167F" w:rsidP="00E3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AF63" w14:textId="77777777" w:rsidR="006C183D" w:rsidRDefault="006C1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6D5B" w14:textId="24EB08DD" w:rsidR="006C183D" w:rsidRDefault="006C1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55C5" w14:textId="77777777" w:rsidR="006C183D" w:rsidRDefault="006C1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9B2"/>
    <w:multiLevelType w:val="hybridMultilevel"/>
    <w:tmpl w:val="3006BE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23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B"/>
    <w:rsid w:val="0004053C"/>
    <w:rsid w:val="00053154"/>
    <w:rsid w:val="001C44E1"/>
    <w:rsid w:val="001D6F7C"/>
    <w:rsid w:val="002B2E39"/>
    <w:rsid w:val="004B7945"/>
    <w:rsid w:val="006C183D"/>
    <w:rsid w:val="006E0BBB"/>
    <w:rsid w:val="008869E9"/>
    <w:rsid w:val="009759A1"/>
    <w:rsid w:val="009D4CF7"/>
    <w:rsid w:val="00C10E89"/>
    <w:rsid w:val="00CA167F"/>
    <w:rsid w:val="00DB383E"/>
    <w:rsid w:val="00E3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0FF04"/>
  <w15:chartTrackingRefBased/>
  <w15:docId w15:val="{B4470E72-2B5C-4DFF-9CBF-C1E522E1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BB"/>
    <w:pPr>
      <w:spacing w:after="0" w:line="240" w:lineRule="auto"/>
      <w:ind w:left="720"/>
      <w:contextualSpacing/>
    </w:pPr>
    <w:rPr>
      <w:rFonts w:ascii="Times New Roman" w:eastAsiaTheme="minorEastAsia" w:hAnsi="Times New Roman" w:cs="Times New Roman"/>
      <w:kern w:val="0"/>
      <w:sz w:val="24"/>
      <w:szCs w:val="24"/>
      <w:lang w:eastAsia="en-GB"/>
    </w:rPr>
  </w:style>
  <w:style w:type="paragraph" w:styleId="Header">
    <w:name w:val="header"/>
    <w:basedOn w:val="Normal"/>
    <w:link w:val="HeaderChar"/>
    <w:uiPriority w:val="99"/>
    <w:unhideWhenUsed/>
    <w:rsid w:val="00E3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56"/>
  </w:style>
  <w:style w:type="paragraph" w:styleId="Footer">
    <w:name w:val="footer"/>
    <w:basedOn w:val="Normal"/>
    <w:link w:val="FooterChar"/>
    <w:uiPriority w:val="99"/>
    <w:unhideWhenUsed/>
    <w:rsid w:val="00E3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EFB45B4B9184EB646A92C7158846B" ma:contentTypeVersion="3" ma:contentTypeDescription="Create a new document." ma:contentTypeScope="" ma:versionID="61aa25e643e1bc694d9486fbb081c404">
  <xsd:schema xmlns:xsd="http://www.w3.org/2001/XMLSchema" xmlns:xs="http://www.w3.org/2001/XMLSchema" xmlns:p="http://schemas.microsoft.com/office/2006/metadata/properties" xmlns:ns3="3a7daa85-3c33-4a66-a8b1-c915992f4565" targetNamespace="http://schemas.microsoft.com/office/2006/metadata/properties" ma:root="true" ma:fieldsID="37d953781b062796f53f9f9a5ccaeeda" ns3:_="">
    <xsd:import namespace="3a7daa85-3c33-4a66-a8b1-c915992f456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daa85-3c33-4a66-a8b1-c915992f4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57A28-1684-4A88-9EA2-D9BA1F14B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38FE54-BF2F-4E41-8258-9B28B6AA71A7}">
  <ds:schemaRefs>
    <ds:schemaRef ds:uri="http://schemas.microsoft.com/sharepoint/v3/contenttype/forms"/>
  </ds:schemaRefs>
</ds:datastoreItem>
</file>

<file path=customXml/itemProps3.xml><?xml version="1.0" encoding="utf-8"?>
<ds:datastoreItem xmlns:ds="http://schemas.openxmlformats.org/officeDocument/2006/customXml" ds:itemID="{47340449-A8C5-43A8-A5DD-CAABD067A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daa85-3c33-4a66-a8b1-c915992f4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Wallace</dc:creator>
  <cp:keywords/>
  <dc:description/>
  <cp:lastModifiedBy>Claire Wallace</cp:lastModifiedBy>
  <cp:revision>4</cp:revision>
  <dcterms:created xsi:type="dcterms:W3CDTF">2023-12-20T12:34:00Z</dcterms:created>
  <dcterms:modified xsi:type="dcterms:W3CDTF">2024-02-06T14:33:00Z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0x010100F07EFB45B4B9184EB646A92C7158846B</vt:lpwstr>
  </property>
</Properties>
</file>